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3915" w14:textId="6F2BB986" w:rsidR="00190BCB" w:rsidRDefault="00F5080E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7B7942C3" w14:textId="77777777" w:rsidR="003B06BE" w:rsidRDefault="003B06BE" w:rsidP="00190BCB">
      <w:pPr>
        <w:jc w:val="center"/>
        <w:rPr>
          <w:b/>
          <w:bCs/>
          <w:sz w:val="28"/>
          <w:szCs w:val="28"/>
        </w:rPr>
      </w:pPr>
    </w:p>
    <w:p w14:paraId="1A16FB55" w14:textId="76E79D59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617076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- </w:t>
      </w:r>
      <w:proofErr w:type="spellStart"/>
      <w:r w:rsidR="00617076">
        <w:rPr>
          <w:b/>
          <w:bCs/>
          <w:sz w:val="28"/>
          <w:szCs w:val="28"/>
        </w:rPr>
        <w:t>Tjørnelyparken</w:t>
      </w:r>
      <w:proofErr w:type="spellEnd"/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48AF7DAB" w:rsidR="00DD3465" w:rsidRPr="00D03B94" w:rsidRDefault="00AB50A0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 xml:space="preserve">Affald </w:t>
      </w:r>
      <w:r w:rsidR="00DD3465" w:rsidRPr="00D03B94">
        <w:rPr>
          <w:b/>
        </w:rPr>
        <w:t xml:space="preserve"> </w:t>
      </w:r>
    </w:p>
    <w:p w14:paraId="3E0682FD" w14:textId="708A3BC9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</w:p>
    <w:p w14:paraId="34BA7794" w14:textId="06F4BCA4" w:rsidR="009E4A15" w:rsidRDefault="009E4A15" w:rsidP="00610046">
      <w:pPr>
        <w:pStyle w:val="Listeafsnit"/>
        <w:numPr>
          <w:ilvl w:val="0"/>
          <w:numId w:val="1"/>
        </w:numPr>
      </w:pPr>
      <w:r>
        <w:t>Affald må ikke henstilles i udearealerne.</w:t>
      </w:r>
    </w:p>
    <w:p w14:paraId="07DCDFDA" w14:textId="5C8EC699" w:rsidR="005E0C58" w:rsidRDefault="005E0C58" w:rsidP="005E0C58">
      <w:pPr>
        <w:pStyle w:val="Listeafsnit"/>
        <w:numPr>
          <w:ilvl w:val="0"/>
          <w:numId w:val="1"/>
        </w:numPr>
      </w:pPr>
      <w:bookmarkStart w:id="0" w:name="_Hlk94185225"/>
      <w:r>
        <w:t>Storskrald (møbler, elektronik, store papkasser m.v.) skal anbringes på anvist plads i containergård.</w:t>
      </w:r>
    </w:p>
    <w:p w14:paraId="5AF39CC0" w14:textId="77777777" w:rsidR="00353A84" w:rsidRPr="00353A84" w:rsidRDefault="00353A84" w:rsidP="00353A84">
      <w:pPr>
        <w:pStyle w:val="Listeafsnit"/>
        <w:numPr>
          <w:ilvl w:val="0"/>
          <w:numId w:val="1"/>
        </w:numPr>
      </w:pPr>
      <w:r w:rsidRPr="00353A84">
        <w:t>Farligt affald (malerrester, kemikalier m.v.) skal anbringes på anvist plads i containergård.</w:t>
      </w:r>
    </w:p>
    <w:bookmarkEnd w:id="0"/>
    <w:p w14:paraId="755ED6B0" w14:textId="77777777" w:rsidR="00424CB1" w:rsidRDefault="00424CB1">
      <w:pPr>
        <w:rPr>
          <w:b/>
        </w:rPr>
      </w:pPr>
    </w:p>
    <w:p w14:paraId="69069854" w14:textId="35BEA0BB" w:rsidR="009E4A15" w:rsidRPr="00D03B94" w:rsidRDefault="009E4A15" w:rsidP="00D03B94">
      <w:pPr>
        <w:pStyle w:val="Listeafsnit"/>
        <w:numPr>
          <w:ilvl w:val="0"/>
          <w:numId w:val="15"/>
        </w:numPr>
        <w:ind w:left="426" w:hanging="437"/>
        <w:rPr>
          <w:b/>
        </w:rPr>
      </w:pPr>
      <w:r w:rsidRPr="00D03B94">
        <w:rPr>
          <w:b/>
        </w:rPr>
        <w:t xml:space="preserve">Fodring af vilde </w:t>
      </w:r>
      <w:r w:rsidR="006F2DCB" w:rsidRPr="00D03B94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3BFB43B2" w14:textId="77777777" w:rsidR="00A744FE" w:rsidRDefault="00A744FE" w:rsidP="00A744FE">
      <w:pPr>
        <w:rPr>
          <w:b/>
        </w:rPr>
      </w:pPr>
    </w:p>
    <w:p w14:paraId="03A3CEE9" w14:textId="27EBF5A9" w:rsidR="00A744FE" w:rsidRPr="00D03B94" w:rsidRDefault="00A744FE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Cykler, barnevogne m.v.</w:t>
      </w:r>
    </w:p>
    <w:p w14:paraId="3E45746C" w14:textId="77777777" w:rsidR="00A744FE" w:rsidRPr="00FC2173" w:rsidRDefault="00A744FE" w:rsidP="00A744FE">
      <w:pPr>
        <w:pStyle w:val="Listeafsnit"/>
        <w:numPr>
          <w:ilvl w:val="0"/>
          <w:numId w:val="2"/>
        </w:numPr>
      </w:pPr>
      <w:r w:rsidRPr="00FC03BB">
        <w:t>Cykler, barnevogne m.v. skal henstilles, så de ikke er til gene for adgang til boligerne, fælles opholdsrum og den øvrige færdsel.</w:t>
      </w:r>
    </w:p>
    <w:p w14:paraId="5C0CEDB8" w14:textId="77777777" w:rsidR="001B4EBE" w:rsidRDefault="001B4EBE"/>
    <w:p w14:paraId="45C0CB8F" w14:textId="76D9406C" w:rsidR="00F17535" w:rsidRPr="00D03B94" w:rsidRDefault="008E4FF0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0210A249" w14:textId="1FDB9119" w:rsidR="00F17535" w:rsidRPr="00717806" w:rsidRDefault="00353A84" w:rsidP="00F17535">
      <w:pPr>
        <w:pStyle w:val="Listeafsnit"/>
        <w:numPr>
          <w:ilvl w:val="0"/>
          <w:numId w:val="3"/>
        </w:numPr>
      </w:pPr>
      <w:r>
        <w:t xml:space="preserve">Køretøjer </w:t>
      </w:r>
      <w:r w:rsidR="00F17535" w:rsidRPr="00717806">
        <w:t>over 3.500 kg må ikke parkeres på afdelingens område.</w:t>
      </w:r>
    </w:p>
    <w:p w14:paraId="11FCFCCD" w14:textId="3E028161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>Ikke indregistrere</w:t>
      </w:r>
      <w:r w:rsidR="00B870F9">
        <w:t>de</w:t>
      </w:r>
      <w:r w:rsidRPr="00717806">
        <w:t xml:space="preserve"> køretøjer må ikke parkeres på afdelingens område.</w:t>
      </w:r>
    </w:p>
    <w:p w14:paraId="1ACDEA90" w14:textId="2870FD43" w:rsidR="00F17535" w:rsidRPr="00717806" w:rsidRDefault="00756BDC" w:rsidP="00F17535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7154B816" w14:textId="3C23BF11" w:rsidR="008E4FF0" w:rsidRDefault="008E4FF0" w:rsidP="00F17535">
      <w:pPr>
        <w:pStyle w:val="Listeafsnit"/>
        <w:numPr>
          <w:ilvl w:val="0"/>
          <w:numId w:val="3"/>
        </w:numPr>
      </w:pPr>
      <w:r w:rsidRPr="00717806">
        <w:t xml:space="preserve">Cykel- og knallertkørsel er ikke tilladt på </w:t>
      </w:r>
      <w:r w:rsidR="00FB4852" w:rsidRPr="00717806">
        <w:t>fortove</w:t>
      </w:r>
      <w:r w:rsidR="00F5080E">
        <w:t xml:space="preserve"> og </w:t>
      </w:r>
      <w:r w:rsidR="00353A84">
        <w:t>gangstier</w:t>
      </w:r>
      <w:r w:rsidRPr="00717806">
        <w:t>.</w:t>
      </w:r>
    </w:p>
    <w:p w14:paraId="3FA1B1BF" w14:textId="77777777" w:rsidR="00711E51" w:rsidRDefault="00711E51" w:rsidP="00711E51"/>
    <w:p w14:paraId="71848601" w14:textId="0A82C352" w:rsidR="008E4FF0" w:rsidRPr="00D03B94" w:rsidRDefault="00BD22DB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Fællesv</w:t>
      </w:r>
      <w:r w:rsidR="008E4FF0" w:rsidRPr="00D03B94">
        <w:rPr>
          <w:b/>
        </w:rPr>
        <w:t>askerie</w:t>
      </w:r>
      <w:r w:rsidR="0060595A" w:rsidRPr="00D03B94">
        <w:rPr>
          <w:b/>
        </w:rPr>
        <w:t>t</w:t>
      </w:r>
    </w:p>
    <w:p w14:paraId="3D7ADBC3" w14:textId="3346E002" w:rsidR="0060595A" w:rsidRDefault="0060595A" w:rsidP="00BD22DB">
      <w:pPr>
        <w:pStyle w:val="Listeafsnit"/>
        <w:numPr>
          <w:ilvl w:val="0"/>
          <w:numId w:val="11"/>
        </w:numPr>
      </w:pPr>
      <w:r>
        <w:t>Vaskeriet er kun for afdelingens beboere</w:t>
      </w:r>
      <w:r w:rsidR="00D978C9">
        <w:t>.</w:t>
      </w:r>
    </w:p>
    <w:p w14:paraId="152998ED" w14:textId="065A8FF9" w:rsidR="007422E8" w:rsidRPr="007422E8" w:rsidRDefault="007422E8" w:rsidP="007422E8">
      <w:pPr>
        <w:pStyle w:val="Listeafsnit"/>
        <w:numPr>
          <w:ilvl w:val="0"/>
          <w:numId w:val="11"/>
        </w:numPr>
      </w:pPr>
      <w:r w:rsidRPr="007422E8">
        <w:t>Vaskeriet skal holdes ryddeligt</w:t>
      </w:r>
      <w:r w:rsidR="006419EB">
        <w:t>,</w:t>
      </w:r>
      <w:r w:rsidRPr="007422E8">
        <w:t xml:space="preserve"> og når tøjet er vasket og </w:t>
      </w:r>
      <w:proofErr w:type="gramStart"/>
      <w:r w:rsidRPr="007422E8">
        <w:t>tørret</w:t>
      </w:r>
      <w:proofErr w:type="gramEnd"/>
      <w:r w:rsidRPr="007422E8">
        <w:t xml:space="preserve"> skal det fjernes af hensyn til andre brugere.</w:t>
      </w:r>
    </w:p>
    <w:p w14:paraId="3DEF5DB2" w14:textId="5D07AC73" w:rsidR="00BD22DB" w:rsidRDefault="00BD22DB" w:rsidP="00BD22DB">
      <w:pPr>
        <w:pStyle w:val="Listeafsnit"/>
        <w:numPr>
          <w:ilvl w:val="0"/>
          <w:numId w:val="11"/>
        </w:numPr>
      </w:pPr>
      <w:r>
        <w:lastRenderedPageBreak/>
        <w:t>Børn under 12 år må ikke betjene maskinerne.</w:t>
      </w:r>
    </w:p>
    <w:p w14:paraId="6CC858E8" w14:textId="45604D10" w:rsidR="00BD22DB" w:rsidRDefault="00BD22DB" w:rsidP="00BD22DB">
      <w:pPr>
        <w:pStyle w:val="Listeafsnit"/>
        <w:numPr>
          <w:ilvl w:val="0"/>
          <w:numId w:val="11"/>
        </w:numPr>
      </w:pPr>
      <w:r>
        <w:t>Husdyr må ikke medtages i vaskeriet.</w:t>
      </w:r>
    </w:p>
    <w:p w14:paraId="16D35B3F" w14:textId="76520880" w:rsidR="00BD22DB" w:rsidRDefault="00BD22DB" w:rsidP="00BD22DB">
      <w:pPr>
        <w:pStyle w:val="Listeafsnit"/>
        <w:numPr>
          <w:ilvl w:val="0"/>
          <w:numId w:val="11"/>
        </w:numPr>
      </w:pPr>
      <w:r>
        <w:t>Det er ikke tilladt at opholde sig i vaskeriet med mindre man vasker tøj.</w:t>
      </w:r>
    </w:p>
    <w:p w14:paraId="441D017F" w14:textId="4DE547B7" w:rsidR="00353A84" w:rsidRDefault="00353A84" w:rsidP="00BD22DB">
      <w:pPr>
        <w:pStyle w:val="Listeafsnit"/>
        <w:numPr>
          <w:ilvl w:val="0"/>
          <w:numId w:val="11"/>
        </w:numPr>
      </w:pPr>
      <w:r>
        <w:t>Rygning er ikke tilladt i vaskeriet.</w:t>
      </w:r>
    </w:p>
    <w:p w14:paraId="01A04B69" w14:textId="77777777" w:rsidR="00BD22DB" w:rsidRDefault="00BD22DB" w:rsidP="00BD22DB"/>
    <w:p w14:paraId="23A3C0D3" w14:textId="31FA00FC" w:rsidR="00BD22DB" w:rsidRPr="00D03B94" w:rsidRDefault="00410FEA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Krybe</w:t>
      </w:r>
      <w:r w:rsidR="003906BF" w:rsidRPr="00D03B94">
        <w:rPr>
          <w:b/>
        </w:rPr>
        <w:t>kælder</w:t>
      </w:r>
    </w:p>
    <w:p w14:paraId="6BF1E399" w14:textId="5B5202D8" w:rsidR="00726521" w:rsidRDefault="00410FEA" w:rsidP="00410FEA">
      <w:pPr>
        <w:pStyle w:val="Listeafsnit"/>
        <w:numPr>
          <w:ilvl w:val="0"/>
          <w:numId w:val="12"/>
        </w:numPr>
      </w:pPr>
      <w:r w:rsidRPr="00410FEA">
        <w:rPr>
          <w:rFonts w:cstheme="minorHAnsi"/>
          <w:bCs/>
        </w:rPr>
        <w:t>Det er tilladt at henstille genstande i krybekælderen. Opmagasinering er på eget ansvar, dog skal der være fri adgang til ventiler og eftersyn f.eks. ved rørbrud</w:t>
      </w:r>
      <w:r w:rsidR="006419EB">
        <w:rPr>
          <w:rFonts w:cstheme="minorHAnsi"/>
          <w:bCs/>
        </w:rPr>
        <w:t>.</w:t>
      </w:r>
      <w:r w:rsidRPr="00410FEA">
        <w:rPr>
          <w:rFonts w:cstheme="minorHAnsi"/>
          <w:bCs/>
        </w:rPr>
        <w:t xml:space="preserve"> </w:t>
      </w:r>
    </w:p>
    <w:p w14:paraId="53521E64" w14:textId="1ACEA5B1" w:rsidR="008E4FF0" w:rsidRDefault="003906BF" w:rsidP="00410FEA">
      <w:pPr>
        <w:rPr>
          <w:b/>
        </w:rPr>
      </w:pPr>
      <w:r w:rsidRPr="00726521">
        <w:rPr>
          <w:b/>
        </w:rPr>
        <w:t xml:space="preserve"> </w:t>
      </w:r>
    </w:p>
    <w:p w14:paraId="6CE5C89E" w14:textId="5D4991EC" w:rsidR="006F2DCB" w:rsidRPr="00D03B94" w:rsidRDefault="006F2DCB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661A17F2" w:rsidR="00F17535" w:rsidRPr="00D03B94" w:rsidRDefault="00F17535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Husdyr</w:t>
      </w:r>
    </w:p>
    <w:p w14:paraId="4BDDB457" w14:textId="5FC66AB8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080329">
        <w:t>et</w:t>
      </w:r>
      <w:r>
        <w:t xml:space="preserve"> husdyr</w:t>
      </w:r>
      <w:r w:rsidR="002B1B37">
        <w:t xml:space="preserve"> </w:t>
      </w:r>
      <w:r w:rsidR="00353A84">
        <w:t xml:space="preserve">(hund eller kat)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1E92561C" w14:textId="0E77A7E0" w:rsidR="00C65591" w:rsidRPr="003B06BE" w:rsidRDefault="00711E51" w:rsidP="00711E51">
      <w:pPr>
        <w:pStyle w:val="Listeafsnit"/>
        <w:numPr>
          <w:ilvl w:val="0"/>
          <w:numId w:val="4"/>
        </w:numPr>
        <w:spacing w:after="0"/>
      </w:pPr>
      <w:r w:rsidRPr="003B06BE">
        <w:t>Det er ikke tilladt af holde hunde,</w:t>
      </w:r>
      <w:r w:rsidR="002B1B37" w:rsidRPr="003B06BE">
        <w:t xml:space="preserve"> som er forbudt i henhold til dansk lovgivning</w:t>
      </w:r>
      <w:r w:rsidRPr="003B06BE">
        <w:t>.</w:t>
      </w:r>
      <w:r w:rsidR="002B1B37" w:rsidRPr="003B06BE"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4A3B036D" w:rsidR="00150F96" w:rsidRDefault="007422E8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ansvarlig for enhver skade som husdyret forvolder.</w:t>
      </w:r>
    </w:p>
    <w:p w14:paraId="76D53BA6" w14:textId="0507CF07" w:rsidR="003407CB" w:rsidRDefault="007422E8" w:rsidP="00150F96">
      <w:pPr>
        <w:pStyle w:val="Listeafsnit"/>
        <w:numPr>
          <w:ilvl w:val="0"/>
          <w:numId w:val="4"/>
        </w:numPr>
      </w:pPr>
      <w:r>
        <w:t>Le</w:t>
      </w:r>
      <w:r w:rsidR="003407CB">
        <w:t>jeren er forpligtet til at fjerne husdyrets efterladenskaber.</w:t>
      </w:r>
    </w:p>
    <w:p w14:paraId="167183DE" w14:textId="539B40D4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dyr end hund og kat kan holdes i lejemålet, men kontakt ejendomskontoret inden anskaffelsen. </w:t>
      </w:r>
    </w:p>
    <w:p w14:paraId="1F7000A3" w14:textId="5C0E788C" w:rsidR="00711E51" w:rsidRPr="003B06BE" w:rsidRDefault="00711E51" w:rsidP="00150F96">
      <w:pPr>
        <w:pStyle w:val="Listeafsnit"/>
        <w:numPr>
          <w:ilvl w:val="0"/>
          <w:numId w:val="4"/>
        </w:numPr>
      </w:pPr>
      <w:r w:rsidRPr="003B06BE">
        <w:t>Hønsehold er ikke tilladt.</w:t>
      </w:r>
    </w:p>
    <w:p w14:paraId="72FEE902" w14:textId="77777777" w:rsidR="003B27A1" w:rsidRDefault="003B27A1" w:rsidP="003B27A1"/>
    <w:p w14:paraId="2F2B8216" w14:textId="42CD58A3" w:rsidR="003B27A1" w:rsidRPr="00D03B94" w:rsidRDefault="003B27A1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Støjende maskiner, musik, m.v.</w:t>
      </w:r>
    </w:p>
    <w:p w14:paraId="199CFEF8" w14:textId="599EBBDE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080329">
        <w:t>selskabeligheder/</w:t>
      </w:r>
      <w:r>
        <w:t>fester.</w:t>
      </w:r>
    </w:p>
    <w:p w14:paraId="69FE666B" w14:textId="06362F46" w:rsidR="003B27A1" w:rsidRDefault="003B27A1" w:rsidP="002920F7">
      <w:pPr>
        <w:pStyle w:val="Listeafsnit"/>
        <w:numPr>
          <w:ilvl w:val="0"/>
          <w:numId w:val="5"/>
        </w:numPr>
      </w:pPr>
      <w:r>
        <w:t>Vaskemaskiner og tørretumblere må ikke benyttes i tidsrummet mellem kl. 22:00 og 7:00.</w:t>
      </w:r>
    </w:p>
    <w:p w14:paraId="62C85C06" w14:textId="77777777" w:rsidR="005017B5" w:rsidRDefault="005017B5"/>
    <w:p w14:paraId="4E315175" w14:textId="06CFCA29" w:rsidR="001B4EBE" w:rsidRPr="00D03B94" w:rsidRDefault="002920F7" w:rsidP="00D03B94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D03B94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74440BEE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718AA624" w14:textId="77777777" w:rsidR="006419EB" w:rsidRDefault="006419EB" w:rsidP="006419EB"/>
    <w:p w14:paraId="58342D2D" w14:textId="77777777" w:rsidR="00861C13" w:rsidRDefault="00861C13" w:rsidP="00861C13">
      <w:pPr>
        <w:pStyle w:val="Listeafsnit"/>
      </w:pPr>
    </w:p>
    <w:p w14:paraId="3C20A444" w14:textId="75A93CCC" w:rsidR="00726DC0" w:rsidRPr="00861C13" w:rsidRDefault="00726DC0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5B180D34" w:rsidR="00726DC0" w:rsidRPr="00861C13" w:rsidRDefault="000C1B7B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>Postkasse</w:t>
      </w:r>
      <w:r w:rsidR="00726DC0" w:rsidRPr="00861C13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181D3F99" w14:textId="3160CCDF" w:rsidR="002920F7" w:rsidRDefault="002920F7"/>
    <w:p w14:paraId="27FDD527" w14:textId="6EFACA5C" w:rsidR="000C1B7B" w:rsidRPr="00861C13" w:rsidRDefault="000C1B7B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7112E8F8" w:rsidR="002652BE" w:rsidRPr="00861C13" w:rsidRDefault="002652BE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 xml:space="preserve">Hærværk, </w:t>
      </w:r>
      <w:r w:rsidR="00583024" w:rsidRPr="00861C13">
        <w:rPr>
          <w:b/>
        </w:rPr>
        <w:t>kriminalitet</w:t>
      </w:r>
      <w:r w:rsidRPr="00861C13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3EA23082" w:rsidR="00FE1545" w:rsidRPr="002652BE" w:rsidRDefault="00FE1545" w:rsidP="002652BE">
      <w:pPr>
        <w:pStyle w:val="Listeafsnit"/>
        <w:numPr>
          <w:ilvl w:val="0"/>
          <w:numId w:val="7"/>
        </w:numPr>
      </w:pPr>
      <w:r>
        <w:t xml:space="preserve">Der gøres opmærksomt på, at såfremt ét enkelt medlem af husstanden bliver dømt for </w:t>
      </w:r>
      <w:r w:rsidR="003B06BE" w:rsidRPr="003B06BE">
        <w:t>utryghedsskabende kriminalitet</w:t>
      </w:r>
      <w:r>
        <w:t>, kan hele husstanden udsættes af boligen.</w:t>
      </w:r>
    </w:p>
    <w:p w14:paraId="03CA878C" w14:textId="77777777" w:rsidR="000C1B7B" w:rsidRDefault="000C1B7B" w:rsidP="000C1B7B"/>
    <w:p w14:paraId="7EA3B176" w14:textId="07053A27" w:rsidR="000C1B7B" w:rsidRPr="00861C13" w:rsidRDefault="000C1B7B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2F66AD6E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1118163A" w14:textId="05668B1A" w:rsidR="005E0C58" w:rsidRDefault="005E0C58" w:rsidP="00506A37">
      <w:pPr>
        <w:pStyle w:val="Listeafsnit"/>
        <w:numPr>
          <w:ilvl w:val="1"/>
          <w:numId w:val="7"/>
        </w:numPr>
      </w:pPr>
      <w:r>
        <w:t>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EB5D013" w14:textId="2CD23074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E5A7B15" w14:textId="7720F79A" w:rsidR="00506A37" w:rsidRDefault="00506A37" w:rsidP="00506A37">
      <w:pPr>
        <w:pStyle w:val="Listeafsnit"/>
        <w:numPr>
          <w:ilvl w:val="0"/>
          <w:numId w:val="7"/>
        </w:numPr>
      </w:pPr>
      <w:r>
        <w:t>Opsætning af skure, drivhuse</w:t>
      </w:r>
      <w:r w:rsidR="00410FEA">
        <w:t>, pergola</w:t>
      </w:r>
      <w:r w:rsidR="005E0C58">
        <w:t>er</w:t>
      </w:r>
      <w:r w:rsidR="00410FEA">
        <w:t xml:space="preserve"> og markiser</w:t>
      </w:r>
      <w:r>
        <w:t xml:space="preserve"> s</w:t>
      </w:r>
      <w:r w:rsidR="002652BE">
        <w:t>kal godkendes af boligselskabet inden opsætning.</w:t>
      </w:r>
    </w:p>
    <w:p w14:paraId="32AD4819" w14:textId="77777777" w:rsidR="00A744FE" w:rsidRDefault="00A744FE" w:rsidP="00FE1545"/>
    <w:p w14:paraId="6343F157" w14:textId="2EC61D29" w:rsidR="00FE1545" w:rsidRPr="00861C13" w:rsidRDefault="00FE1545" w:rsidP="00861C13">
      <w:pPr>
        <w:pStyle w:val="Listeafsnit"/>
        <w:numPr>
          <w:ilvl w:val="0"/>
          <w:numId w:val="15"/>
        </w:numPr>
        <w:ind w:left="426" w:hanging="426"/>
        <w:rPr>
          <w:b/>
        </w:rPr>
      </w:pPr>
      <w:r w:rsidRPr="00861C13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5A8EEE0C" w:rsidR="00FE1545" w:rsidRDefault="00FE1545" w:rsidP="00FE1545"/>
    <w:p w14:paraId="384F1FDF" w14:textId="77777777" w:rsidR="00861C13" w:rsidRDefault="00861C13" w:rsidP="00FE1545"/>
    <w:p w14:paraId="6A55C9A7" w14:textId="776313DE" w:rsidR="00FE1545" w:rsidRPr="00FE1545" w:rsidRDefault="00FE1545" w:rsidP="00FE1545">
      <w:r>
        <w:t xml:space="preserve">Nærværende husorden er godkendt på ordinært afdelingsmøde den </w:t>
      </w:r>
      <w:r w:rsidR="003B06BE">
        <w:t>6. april 2022</w:t>
      </w:r>
      <w:r>
        <w:t xml:space="preserve"> og er gældende fra denne dato.</w:t>
      </w:r>
    </w:p>
    <w:sectPr w:rsidR="00FE1545" w:rsidRPr="00FE1545" w:rsidSect="00D03B94">
      <w:footerReference w:type="default" r:id="rId8"/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F745" w14:textId="77777777" w:rsidR="00D03B94" w:rsidRDefault="00D03B94" w:rsidP="00D03B94">
      <w:pPr>
        <w:spacing w:after="0" w:line="240" w:lineRule="auto"/>
      </w:pPr>
      <w:r>
        <w:separator/>
      </w:r>
    </w:p>
  </w:endnote>
  <w:endnote w:type="continuationSeparator" w:id="0">
    <w:p w14:paraId="2EED9E90" w14:textId="77777777" w:rsidR="00D03B94" w:rsidRDefault="00D03B94" w:rsidP="00D03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024248"/>
      <w:docPartObj>
        <w:docPartGallery w:val="Page Numbers (Bottom of Page)"/>
        <w:docPartUnique/>
      </w:docPartObj>
    </w:sdtPr>
    <w:sdtContent>
      <w:p w14:paraId="72A4B1FE" w14:textId="3AC2BA96" w:rsidR="00D03B94" w:rsidRDefault="00D03B9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03EA8" w14:textId="77777777" w:rsidR="00D03B94" w:rsidRDefault="00D03B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C260" w14:textId="77777777" w:rsidR="00D03B94" w:rsidRDefault="00D03B94" w:rsidP="00D03B94">
      <w:pPr>
        <w:spacing w:after="0" w:line="240" w:lineRule="auto"/>
      </w:pPr>
      <w:r>
        <w:separator/>
      </w:r>
    </w:p>
  </w:footnote>
  <w:footnote w:type="continuationSeparator" w:id="0">
    <w:p w14:paraId="7EC079AE" w14:textId="77777777" w:rsidR="00D03B94" w:rsidRDefault="00D03B94" w:rsidP="00D03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4122B"/>
    <w:multiLevelType w:val="hybridMultilevel"/>
    <w:tmpl w:val="37DEC6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12"/>
  </w:num>
  <w:num w:numId="5">
    <w:abstractNumId w:val="5"/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15432"/>
    <w:rsid w:val="00080329"/>
    <w:rsid w:val="000914B5"/>
    <w:rsid w:val="000C1B7B"/>
    <w:rsid w:val="0011142C"/>
    <w:rsid w:val="00150F96"/>
    <w:rsid w:val="001729A9"/>
    <w:rsid w:val="00190BCB"/>
    <w:rsid w:val="001B4EBE"/>
    <w:rsid w:val="00235F55"/>
    <w:rsid w:val="002652BE"/>
    <w:rsid w:val="002920F7"/>
    <w:rsid w:val="002B1B37"/>
    <w:rsid w:val="003407CB"/>
    <w:rsid w:val="00353A84"/>
    <w:rsid w:val="003906BF"/>
    <w:rsid w:val="003B06BE"/>
    <w:rsid w:val="003B27A1"/>
    <w:rsid w:val="00410FEA"/>
    <w:rsid w:val="00424CB1"/>
    <w:rsid w:val="00440205"/>
    <w:rsid w:val="005017B5"/>
    <w:rsid w:val="00506A37"/>
    <w:rsid w:val="00583024"/>
    <w:rsid w:val="005C6B1F"/>
    <w:rsid w:val="005E0C58"/>
    <w:rsid w:val="0060595A"/>
    <w:rsid w:val="00610046"/>
    <w:rsid w:val="00616E81"/>
    <w:rsid w:val="00617076"/>
    <w:rsid w:val="00633770"/>
    <w:rsid w:val="006419EB"/>
    <w:rsid w:val="00683FC0"/>
    <w:rsid w:val="006858FB"/>
    <w:rsid w:val="006F2DCB"/>
    <w:rsid w:val="00711E51"/>
    <w:rsid w:val="00717806"/>
    <w:rsid w:val="00726521"/>
    <w:rsid w:val="00726DC0"/>
    <w:rsid w:val="007422E8"/>
    <w:rsid w:val="00756BDC"/>
    <w:rsid w:val="007C40D0"/>
    <w:rsid w:val="00861C13"/>
    <w:rsid w:val="008A48B7"/>
    <w:rsid w:val="008E4FF0"/>
    <w:rsid w:val="009126E6"/>
    <w:rsid w:val="00947022"/>
    <w:rsid w:val="009543DD"/>
    <w:rsid w:val="009B07CD"/>
    <w:rsid w:val="009E0198"/>
    <w:rsid w:val="009E4A15"/>
    <w:rsid w:val="00A548FA"/>
    <w:rsid w:val="00A744FE"/>
    <w:rsid w:val="00AB50A0"/>
    <w:rsid w:val="00AF20EA"/>
    <w:rsid w:val="00B81E8B"/>
    <w:rsid w:val="00B870F9"/>
    <w:rsid w:val="00BD22DB"/>
    <w:rsid w:val="00C65591"/>
    <w:rsid w:val="00C90B43"/>
    <w:rsid w:val="00CC57D3"/>
    <w:rsid w:val="00D03B94"/>
    <w:rsid w:val="00D81404"/>
    <w:rsid w:val="00D978C9"/>
    <w:rsid w:val="00DA7CE0"/>
    <w:rsid w:val="00DD3465"/>
    <w:rsid w:val="00E315AF"/>
    <w:rsid w:val="00E57A3C"/>
    <w:rsid w:val="00E73CA1"/>
    <w:rsid w:val="00E80ABD"/>
    <w:rsid w:val="00ED082A"/>
    <w:rsid w:val="00F17535"/>
    <w:rsid w:val="00F5080E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D03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03B94"/>
  </w:style>
  <w:style w:type="paragraph" w:styleId="Sidefod">
    <w:name w:val="footer"/>
    <w:basedOn w:val="Normal"/>
    <w:link w:val="SidefodTegn"/>
    <w:uiPriority w:val="99"/>
    <w:unhideWhenUsed/>
    <w:rsid w:val="00D03B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03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F627-68D8-41A3-8ABE-A6DD3471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Jens Rasmussen</cp:lastModifiedBy>
  <cp:revision>2</cp:revision>
  <cp:lastPrinted>2022-04-20T07:55:00Z</cp:lastPrinted>
  <dcterms:created xsi:type="dcterms:W3CDTF">2022-04-20T08:00:00Z</dcterms:created>
  <dcterms:modified xsi:type="dcterms:W3CDTF">2022-04-20T08:00:00Z</dcterms:modified>
</cp:coreProperties>
</file>